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7" w:rsidRDefault="00997517" w:rsidP="00D473C1">
      <w:pPr>
        <w:tabs>
          <w:tab w:val="left" w:pos="993"/>
        </w:tabs>
        <w:spacing w:after="0" w:line="240" w:lineRule="auto"/>
        <w:ind w:firstLine="709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1in;width:209.8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97517" w:rsidRPr="0069014F" w:rsidRDefault="00997517" w:rsidP="00D473C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997517" w:rsidRPr="0069014F" w:rsidRDefault="00997517" w:rsidP="00D473C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997517" w:rsidRPr="0069014F" w:rsidRDefault="00997517" w:rsidP="00D473C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997517" w:rsidRPr="0069014F" w:rsidRDefault="00997517" w:rsidP="00D473C1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997517" w:rsidRDefault="00997517" w:rsidP="00FF79ED">
      <w:pPr>
        <w:tabs>
          <w:tab w:val="left" w:pos="99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97517" w:rsidRDefault="00997517" w:rsidP="00FF79ED">
      <w:pPr>
        <w:tabs>
          <w:tab w:val="left" w:pos="99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F79ED">
        <w:rPr>
          <w:b/>
          <w:sz w:val="28"/>
          <w:szCs w:val="28"/>
        </w:rPr>
        <w:t>Тульская кадастровая палата приступила к выдаче электронных цифровых подписей</w:t>
      </w:r>
    </w:p>
    <w:p w:rsidR="00997517" w:rsidRPr="00FF79ED" w:rsidRDefault="00997517" w:rsidP="00FF79ED">
      <w:pPr>
        <w:tabs>
          <w:tab w:val="left" w:pos="99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052D4">
        <w:rPr>
          <w:sz w:val="24"/>
          <w:szCs w:val="24"/>
        </w:rPr>
        <w:t>На сегодняшний день существует мнение, что электронная подпись требуется только ограниченному кругу лиц, занимающихся оформлением большого количества электронных документов. На самом же деле благодаря широкому распространению информационных технологий в обществе возрастает необходимость использования электронной подписи для каждого.</w:t>
      </w:r>
    </w:p>
    <w:p w:rsidR="00997517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sz w:val="24"/>
          <w:szCs w:val="24"/>
        </w:rPr>
        <w:t>Идя в ногу со временем  и с</w:t>
      </w:r>
      <w:r w:rsidRPr="00A052D4">
        <w:rPr>
          <w:rFonts w:cs="Segoe UI"/>
          <w:sz w:val="24"/>
          <w:szCs w:val="24"/>
        </w:rPr>
        <w:t xml:space="preserve"> целью повышения доступности электронных услуг Удостоверяющий центр </w:t>
      </w:r>
      <w:r>
        <w:rPr>
          <w:rFonts w:cs="Segoe UI"/>
          <w:sz w:val="24"/>
          <w:szCs w:val="24"/>
        </w:rPr>
        <w:t xml:space="preserve">Кадастровой палаты Тульской области </w:t>
      </w:r>
      <w:r w:rsidRPr="00A052D4">
        <w:rPr>
          <w:rFonts w:cs="Segoe UI"/>
          <w:sz w:val="24"/>
          <w:szCs w:val="24"/>
        </w:rPr>
        <w:t xml:space="preserve">приступил к выдаче сертификатов электронной подписи, что позволяет воспользоваться государственными услугами Росреестра и других ведомств. 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 xml:space="preserve">Обладатель электронной подписи может беспрепятственно </w:t>
      </w:r>
      <w:r>
        <w:rPr>
          <w:rFonts w:cs="Segoe UI"/>
          <w:sz w:val="24"/>
          <w:szCs w:val="24"/>
        </w:rPr>
        <w:t xml:space="preserve"> </w:t>
      </w:r>
      <w:r w:rsidRPr="00A052D4">
        <w:rPr>
          <w:rFonts w:cs="Segoe UI"/>
          <w:sz w:val="24"/>
          <w:szCs w:val="24"/>
        </w:rPr>
        <w:t>получать онлайн следующие услуги: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Отследить санкции ГИБДД, поставить автомобиль на учет.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Оформить анкету для получения паспорта.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Получить ИНН.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Официально оформить документы о сотрудничестве (например, договор о выполнении работы для физлиц, работающих на дому и получающих заказы через сеть Интернет).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 xml:space="preserve">Подать в налоговый орган заявление, а также документы для открытия юридического лица или ИП. 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Заключать контракты и участвовать в электронных торгах.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Вести электронный документооборот в организации.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Использование электронной подписи предоставляет ряд преимуществ: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 xml:space="preserve">Возможность подать документы самостоятельно, избежав общения с чиновниками. Обладатель усиленной квалифицированной электронной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и бизнес могут напрямую обратиться в Росреестр – заявитель самостоятельно подает документы и не зависит от действий чиновника. 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 xml:space="preserve">Надежность.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Минкомсвязи. 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>Помогает избежать необходимости обращаться к посредникам. 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госуслуг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  <w:r w:rsidRPr="00A052D4">
        <w:rPr>
          <w:rFonts w:cs="Segoe UI"/>
          <w:sz w:val="24"/>
          <w:szCs w:val="24"/>
        </w:rPr>
        <w:t>•</w:t>
      </w:r>
      <w:r w:rsidRPr="00A052D4">
        <w:rPr>
          <w:rFonts w:cs="Segoe UI"/>
          <w:sz w:val="24"/>
          <w:szCs w:val="24"/>
        </w:rPr>
        <w:tab/>
        <w:t xml:space="preserve"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межевого или технического плана, а также за разрешение на ввод объекта в эксплуатацию физические лица заплатят на 1000 рублей меньше, а предприниматели – на 3 550 рублей меньше. На сайте Росреестра можно ознакомиться подробной информацией о размерах платы за предоставление сведений из ЕГРН и госпошлины за государственную регистрацию прав. </w:t>
      </w:r>
    </w:p>
    <w:p w:rsidR="00997517" w:rsidRPr="00A052D4" w:rsidRDefault="00997517" w:rsidP="00172B5D">
      <w:pPr>
        <w:tabs>
          <w:tab w:val="left" w:pos="993"/>
        </w:tabs>
        <w:spacing w:after="0" w:line="240" w:lineRule="auto"/>
        <w:ind w:firstLine="709"/>
        <w:jc w:val="both"/>
        <w:rPr>
          <w:rFonts w:cs="Segoe UI"/>
          <w:sz w:val="24"/>
          <w:szCs w:val="24"/>
        </w:rPr>
      </w:pPr>
    </w:p>
    <w:p w:rsidR="00997517" w:rsidRPr="00A052D4" w:rsidRDefault="00997517" w:rsidP="00172B5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52D4">
        <w:rPr>
          <w:sz w:val="24"/>
          <w:szCs w:val="24"/>
        </w:rPr>
        <w:t xml:space="preserve">Для получения электронной цифровой необходимо пройти  регистрацию  на сайте: </w:t>
      </w:r>
      <w:r w:rsidRPr="00A052D4">
        <w:rPr>
          <w:sz w:val="24"/>
          <w:szCs w:val="24"/>
          <w:lang w:val="en-US"/>
        </w:rPr>
        <w:t>http</w:t>
      </w:r>
      <w:r w:rsidRPr="00A052D4">
        <w:rPr>
          <w:sz w:val="24"/>
          <w:szCs w:val="24"/>
        </w:rPr>
        <w:t>://</w:t>
      </w:r>
      <w:r w:rsidRPr="00A052D4">
        <w:rPr>
          <w:sz w:val="24"/>
          <w:szCs w:val="24"/>
          <w:lang w:val="en-US"/>
        </w:rPr>
        <w:t>uc</w:t>
      </w:r>
      <w:r w:rsidRPr="00A052D4">
        <w:rPr>
          <w:sz w:val="24"/>
          <w:szCs w:val="24"/>
        </w:rPr>
        <w:t>.</w:t>
      </w:r>
      <w:r w:rsidRPr="00A052D4">
        <w:rPr>
          <w:sz w:val="24"/>
          <w:szCs w:val="24"/>
          <w:lang w:val="en-US"/>
        </w:rPr>
        <w:t>kadastr</w:t>
      </w:r>
      <w:r w:rsidRPr="00A052D4">
        <w:rPr>
          <w:sz w:val="24"/>
          <w:szCs w:val="24"/>
        </w:rPr>
        <w:t>.</w:t>
      </w:r>
      <w:r w:rsidRPr="00A052D4">
        <w:rPr>
          <w:sz w:val="24"/>
          <w:szCs w:val="24"/>
          <w:lang w:val="en-US"/>
        </w:rPr>
        <w:t>ru</w:t>
      </w:r>
      <w:r w:rsidRPr="00A052D4">
        <w:rPr>
          <w:sz w:val="24"/>
          <w:szCs w:val="24"/>
        </w:rPr>
        <w:t xml:space="preserve">, а затем посетить офис  для удостоверения личности и подачи необходимых документов. По завершению сертификат электронной подписи будет доступен для скачивания в личном кабинете. Более подробную информацию можно получить по телефону </w:t>
      </w:r>
      <w:r>
        <w:rPr>
          <w:sz w:val="24"/>
          <w:szCs w:val="24"/>
        </w:rPr>
        <w:t>К</w:t>
      </w:r>
      <w:r w:rsidRPr="00FF79ED">
        <w:rPr>
          <w:sz w:val="24"/>
          <w:szCs w:val="24"/>
        </w:rPr>
        <w:t>адастровой палаты Тульской области</w:t>
      </w:r>
      <w:r w:rsidRPr="00A05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(4872) </w:t>
      </w:r>
      <w:r w:rsidRPr="00A052D4">
        <w:rPr>
          <w:sz w:val="24"/>
          <w:szCs w:val="24"/>
        </w:rPr>
        <w:t>248-248.</w:t>
      </w:r>
    </w:p>
    <w:sectPr w:rsidR="00997517" w:rsidRPr="00A052D4" w:rsidSect="0057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DF"/>
    <w:rsid w:val="00072BA8"/>
    <w:rsid w:val="00172B5D"/>
    <w:rsid w:val="003C1923"/>
    <w:rsid w:val="00522E12"/>
    <w:rsid w:val="005745B3"/>
    <w:rsid w:val="006324C1"/>
    <w:rsid w:val="0069014F"/>
    <w:rsid w:val="00715A8B"/>
    <w:rsid w:val="007A68DB"/>
    <w:rsid w:val="009025DF"/>
    <w:rsid w:val="00997517"/>
    <w:rsid w:val="00A052D4"/>
    <w:rsid w:val="00AB150A"/>
    <w:rsid w:val="00C13A9F"/>
    <w:rsid w:val="00D473C1"/>
    <w:rsid w:val="00D87E1A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636</Words>
  <Characters>3627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Konstantin.Kuzin</dc:creator>
  <cp:keywords/>
  <dc:description/>
  <cp:lastModifiedBy>ut071lenskaya</cp:lastModifiedBy>
  <cp:revision>3</cp:revision>
  <dcterms:created xsi:type="dcterms:W3CDTF">2017-07-19T11:45:00Z</dcterms:created>
  <dcterms:modified xsi:type="dcterms:W3CDTF">2017-10-23T08:43:00Z</dcterms:modified>
</cp:coreProperties>
</file>